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4F3" w:rsidRDefault="004F14F3" w:rsidP="004F14F3">
      <w:pPr>
        <w:jc w:val="center"/>
        <w:rPr>
          <w:b/>
          <w:u w:val="single"/>
        </w:rPr>
      </w:pPr>
      <w:r>
        <w:rPr>
          <w:b/>
          <w:u w:val="single"/>
        </w:rPr>
        <w:t>Livelihoods and Resilience Sector Working Group</w:t>
      </w:r>
    </w:p>
    <w:p w:rsidR="004F14F3" w:rsidRPr="004F14F3" w:rsidRDefault="004F14F3" w:rsidP="004F14F3">
      <w:pPr>
        <w:jc w:val="center"/>
        <w:rPr>
          <w:b/>
        </w:rPr>
      </w:pPr>
      <w:r w:rsidRPr="004F14F3">
        <w:rPr>
          <w:b/>
        </w:rPr>
        <w:t xml:space="preserve">Coordination Meeting – </w:t>
      </w:r>
      <w:r w:rsidR="00A24A27">
        <w:rPr>
          <w:b/>
        </w:rPr>
        <w:t>18</w:t>
      </w:r>
      <w:r w:rsidR="00811448">
        <w:rPr>
          <w:b/>
        </w:rPr>
        <w:t xml:space="preserve"> </w:t>
      </w:r>
      <w:r w:rsidR="00A24A27">
        <w:rPr>
          <w:b/>
        </w:rPr>
        <w:t>December</w:t>
      </w:r>
      <w:r w:rsidR="00811448">
        <w:rPr>
          <w:b/>
        </w:rPr>
        <w:t xml:space="preserve"> </w:t>
      </w:r>
      <w:r w:rsidRPr="004F14F3">
        <w:rPr>
          <w:b/>
        </w:rPr>
        <w:t xml:space="preserve">2018 at the </w:t>
      </w:r>
      <w:r w:rsidR="00A24A27">
        <w:rPr>
          <w:b/>
        </w:rPr>
        <w:t>CRRF Secretariat</w:t>
      </w:r>
    </w:p>
    <w:p w:rsidR="00811448" w:rsidRPr="00910F0D" w:rsidRDefault="00811448" w:rsidP="00811448">
      <w:pPr>
        <w:rPr>
          <w:b/>
          <w:u w:val="single"/>
        </w:rPr>
      </w:pPr>
      <w:r w:rsidRPr="00910F0D">
        <w:rPr>
          <w:b/>
          <w:u w:val="single"/>
        </w:rPr>
        <w:t>Agenda</w:t>
      </w:r>
    </w:p>
    <w:p w:rsidR="00DF38AD" w:rsidRDefault="00DF38AD" w:rsidP="00DF38AD">
      <w:pPr>
        <w:numPr>
          <w:ilvl w:val="0"/>
          <w:numId w:val="25"/>
        </w:numPr>
        <w:spacing w:after="0"/>
        <w:rPr>
          <w:lang w:val="en-US"/>
        </w:rPr>
      </w:pPr>
      <w:r>
        <w:rPr>
          <w:lang w:val="en-US"/>
        </w:rPr>
        <w:t>Co-chair update (20</w:t>
      </w:r>
      <w:r w:rsidRPr="00910F0D">
        <w:rPr>
          <w:lang w:val="en-US"/>
        </w:rPr>
        <w:t xml:space="preserve"> minutes)</w:t>
      </w:r>
    </w:p>
    <w:p w:rsidR="00DF38AD" w:rsidRDefault="00DF38AD" w:rsidP="00DF38AD">
      <w:pPr>
        <w:numPr>
          <w:ilvl w:val="1"/>
          <w:numId w:val="25"/>
        </w:numPr>
        <w:spacing w:after="0"/>
        <w:rPr>
          <w:lang w:val="en-US"/>
        </w:rPr>
      </w:pPr>
      <w:r>
        <w:rPr>
          <w:lang w:val="en-US"/>
        </w:rPr>
        <w:t>Standards update</w:t>
      </w:r>
    </w:p>
    <w:p w:rsidR="00DF38AD" w:rsidRDefault="00DF38AD" w:rsidP="00DF38AD">
      <w:pPr>
        <w:numPr>
          <w:ilvl w:val="1"/>
          <w:numId w:val="25"/>
        </w:numPr>
        <w:spacing w:after="0"/>
        <w:rPr>
          <w:lang w:val="en-US"/>
        </w:rPr>
      </w:pPr>
      <w:r>
        <w:rPr>
          <w:lang w:val="en-US"/>
        </w:rPr>
        <w:t>Updates from coordination forums (e.g. Inter-sector and Inter-agency)</w:t>
      </w:r>
    </w:p>
    <w:p w:rsidR="00DF38AD" w:rsidRDefault="00DF38AD" w:rsidP="00DF38AD">
      <w:pPr>
        <w:numPr>
          <w:ilvl w:val="1"/>
          <w:numId w:val="25"/>
        </w:numPr>
        <w:spacing w:after="0"/>
        <w:rPr>
          <w:lang w:val="en-US"/>
        </w:rPr>
      </w:pPr>
      <w:r>
        <w:rPr>
          <w:lang w:val="en-US"/>
        </w:rPr>
        <w:t>Updates from other related sector WG</w:t>
      </w:r>
    </w:p>
    <w:p w:rsidR="00DF38AD" w:rsidRDefault="00DF38AD" w:rsidP="00DF38AD">
      <w:pPr>
        <w:numPr>
          <w:ilvl w:val="1"/>
          <w:numId w:val="25"/>
        </w:numPr>
        <w:spacing w:after="0"/>
        <w:rPr>
          <w:lang w:val="en-US"/>
        </w:rPr>
      </w:pPr>
      <w:r>
        <w:rPr>
          <w:lang w:val="en-US"/>
        </w:rPr>
        <w:t>Other topics of coordination</w:t>
      </w:r>
    </w:p>
    <w:p w:rsidR="00DF38AD" w:rsidRPr="0043482E" w:rsidRDefault="00DF38AD" w:rsidP="00DF38AD">
      <w:pPr>
        <w:numPr>
          <w:ilvl w:val="0"/>
          <w:numId w:val="25"/>
        </w:numPr>
        <w:spacing w:after="0"/>
        <w:rPr>
          <w:lang w:val="en-US"/>
        </w:rPr>
      </w:pPr>
      <w:r>
        <w:rPr>
          <w:lang w:val="en-US"/>
        </w:rPr>
        <w:t>Presentation by CRRF Secretariat on Jobs and Livelihoods Response Plan update and way forward (30 minutes)</w:t>
      </w:r>
    </w:p>
    <w:p w:rsidR="00DF38AD" w:rsidRDefault="00DF38AD" w:rsidP="00DF38AD">
      <w:pPr>
        <w:numPr>
          <w:ilvl w:val="0"/>
          <w:numId w:val="25"/>
        </w:numPr>
        <w:spacing w:after="0"/>
        <w:rPr>
          <w:lang w:val="en-US"/>
        </w:rPr>
      </w:pPr>
      <w:r>
        <w:rPr>
          <w:lang w:val="en-US"/>
        </w:rPr>
        <w:t>Discussion on the conceptualization of the Jobs and Livelihoods Response Plan (30 minutes)</w:t>
      </w:r>
    </w:p>
    <w:p w:rsidR="00DF38AD" w:rsidRPr="00910F0D" w:rsidRDefault="00DF38AD" w:rsidP="00DF38AD">
      <w:pPr>
        <w:numPr>
          <w:ilvl w:val="0"/>
          <w:numId w:val="25"/>
        </w:numPr>
        <w:spacing w:after="0"/>
        <w:rPr>
          <w:lang w:val="en-US"/>
        </w:rPr>
      </w:pPr>
      <w:r>
        <w:rPr>
          <w:lang w:val="en-US"/>
        </w:rPr>
        <w:t>Update on Minimum Expenditure Basket (MEB) and the integration of livelihoods (20</w:t>
      </w:r>
      <w:r w:rsidRPr="00910F0D">
        <w:rPr>
          <w:lang w:val="en-US"/>
        </w:rPr>
        <w:t xml:space="preserve"> minutes)</w:t>
      </w:r>
    </w:p>
    <w:p w:rsidR="00DF38AD" w:rsidRPr="000B6024" w:rsidRDefault="00DF38AD" w:rsidP="00DF38AD">
      <w:pPr>
        <w:numPr>
          <w:ilvl w:val="0"/>
          <w:numId w:val="25"/>
        </w:numPr>
        <w:spacing w:after="0"/>
        <w:rPr>
          <w:lang w:val="en-US"/>
        </w:rPr>
      </w:pPr>
      <w:r>
        <w:rPr>
          <w:lang w:val="en-US"/>
        </w:rPr>
        <w:t>Partner announcements (5</w:t>
      </w:r>
      <w:r w:rsidRPr="00910F0D">
        <w:rPr>
          <w:lang w:val="en-US"/>
        </w:rPr>
        <w:t xml:space="preserve"> minutes)</w:t>
      </w:r>
    </w:p>
    <w:p w:rsidR="00910F0D" w:rsidRPr="00910F0D" w:rsidRDefault="00910F0D" w:rsidP="00E42A1C">
      <w:pPr>
        <w:pBdr>
          <w:bottom w:val="single" w:sz="6" w:space="1" w:color="auto"/>
        </w:pBdr>
        <w:rPr>
          <w:lang w:val="en-US"/>
        </w:rPr>
      </w:pPr>
    </w:p>
    <w:p w:rsidR="00910F0D" w:rsidRPr="00910F0D" w:rsidRDefault="00910F0D">
      <w:pPr>
        <w:rPr>
          <w:b/>
        </w:rPr>
      </w:pPr>
      <w:r w:rsidRPr="00910F0D">
        <w:rPr>
          <w:b/>
        </w:rPr>
        <w:t>1.  Co-chair update</w:t>
      </w:r>
    </w:p>
    <w:p w:rsidR="00E42A1C" w:rsidRDefault="00E42A1C" w:rsidP="00973394">
      <w:pPr>
        <w:numPr>
          <w:ilvl w:val="1"/>
          <w:numId w:val="1"/>
        </w:numPr>
        <w:tabs>
          <w:tab w:val="left" w:pos="270"/>
        </w:tabs>
        <w:spacing w:after="0"/>
        <w:ind w:hanging="1440"/>
        <w:rPr>
          <w:lang w:val="en-US"/>
        </w:rPr>
      </w:pPr>
      <w:r>
        <w:rPr>
          <w:lang w:val="en-US"/>
        </w:rPr>
        <w:t>Standards update</w:t>
      </w:r>
    </w:p>
    <w:p w:rsidR="00E42A1C" w:rsidRDefault="003B6CDE" w:rsidP="00B35885">
      <w:pPr>
        <w:pStyle w:val="ListParagraph"/>
        <w:numPr>
          <w:ilvl w:val="0"/>
          <w:numId w:val="13"/>
        </w:numPr>
        <w:ind w:left="630"/>
        <w:rPr>
          <w:lang w:val="en-US"/>
        </w:rPr>
      </w:pPr>
      <w:r w:rsidRPr="003B6CDE">
        <w:rPr>
          <w:u w:val="single"/>
          <w:lang w:val="en-US"/>
        </w:rPr>
        <w:t>TOR</w:t>
      </w:r>
      <w:r>
        <w:rPr>
          <w:lang w:val="en-US"/>
        </w:rPr>
        <w:t xml:space="preserve">: </w:t>
      </w:r>
      <w:r w:rsidR="006803F6">
        <w:rPr>
          <w:lang w:val="en-US"/>
        </w:rPr>
        <w:t>TOR has been reviewed and is undergoing finalization ahead of being adopted.</w:t>
      </w:r>
    </w:p>
    <w:p w:rsidR="00E42A1C" w:rsidRDefault="003B6CDE" w:rsidP="00B35885">
      <w:pPr>
        <w:pStyle w:val="ListParagraph"/>
        <w:numPr>
          <w:ilvl w:val="0"/>
          <w:numId w:val="13"/>
        </w:numPr>
        <w:ind w:left="630"/>
        <w:rPr>
          <w:lang w:val="en-US"/>
        </w:rPr>
      </w:pPr>
      <w:r w:rsidRPr="003B6CDE">
        <w:rPr>
          <w:u w:val="single"/>
          <w:lang w:val="en-US"/>
        </w:rPr>
        <w:t>Sector strategy</w:t>
      </w:r>
      <w:r>
        <w:rPr>
          <w:lang w:val="en-US"/>
        </w:rPr>
        <w:t xml:space="preserve">: </w:t>
      </w:r>
      <w:r w:rsidR="006803F6">
        <w:rPr>
          <w:lang w:val="en-US"/>
        </w:rPr>
        <w:t>No change</w:t>
      </w:r>
    </w:p>
    <w:p w:rsidR="001A0446" w:rsidRDefault="001A0446" w:rsidP="00B35885">
      <w:pPr>
        <w:pStyle w:val="ListParagraph"/>
        <w:numPr>
          <w:ilvl w:val="0"/>
          <w:numId w:val="13"/>
        </w:numPr>
        <w:ind w:left="630"/>
        <w:rPr>
          <w:lang w:val="en-US"/>
        </w:rPr>
      </w:pPr>
      <w:r w:rsidRPr="003B6CDE">
        <w:rPr>
          <w:u w:val="single"/>
          <w:lang w:val="en-US"/>
        </w:rPr>
        <w:t xml:space="preserve">Sector </w:t>
      </w:r>
      <w:r w:rsidR="00D56820">
        <w:rPr>
          <w:u w:val="single"/>
          <w:lang w:val="en-US"/>
        </w:rPr>
        <w:t>coordination at field level</w:t>
      </w:r>
      <w:r w:rsidR="003B6CDE">
        <w:rPr>
          <w:lang w:val="en-US"/>
        </w:rPr>
        <w:t>:</w:t>
      </w:r>
      <w:r>
        <w:rPr>
          <w:lang w:val="en-US"/>
        </w:rPr>
        <w:t xml:space="preserve"> </w:t>
      </w:r>
      <w:r w:rsidR="006803F6">
        <w:rPr>
          <w:lang w:val="en-US"/>
        </w:rPr>
        <w:t>No change.</w:t>
      </w:r>
    </w:p>
    <w:p w:rsidR="001A0446" w:rsidRDefault="003B6CDE" w:rsidP="00B35885">
      <w:pPr>
        <w:pStyle w:val="ListParagraph"/>
        <w:numPr>
          <w:ilvl w:val="0"/>
          <w:numId w:val="13"/>
        </w:numPr>
        <w:ind w:left="630"/>
        <w:rPr>
          <w:lang w:val="en-US"/>
        </w:rPr>
      </w:pPr>
      <w:r w:rsidRPr="003B6CDE">
        <w:rPr>
          <w:u w:val="single"/>
          <w:lang w:val="en-US"/>
        </w:rPr>
        <w:t>Reporting</w:t>
      </w:r>
      <w:r>
        <w:rPr>
          <w:u w:val="single"/>
          <w:lang w:val="en-US"/>
        </w:rPr>
        <w:t>:</w:t>
      </w:r>
      <w:r w:rsidR="001A0446">
        <w:rPr>
          <w:lang w:val="en-US"/>
        </w:rPr>
        <w:t xml:space="preserve"> </w:t>
      </w:r>
      <w:r w:rsidR="006803F6">
        <w:rPr>
          <w:lang w:val="en-US"/>
        </w:rPr>
        <w:t>Reminder that 2018 Q4 reporting is forthcoming in early January. Simon will lead on compiling. In 2019 Q1 reporting, the sector will transition to an online based reporting. NGOs are encouraged to improve on reporting given low performance for Q3</w:t>
      </w:r>
      <w:r w:rsidR="00805573">
        <w:rPr>
          <w:lang w:val="en-US"/>
        </w:rPr>
        <w:t>,</w:t>
      </w:r>
      <w:r w:rsidR="001A0446" w:rsidRPr="003B6CDE">
        <w:rPr>
          <w:lang w:val="en-US"/>
        </w:rPr>
        <w:t xml:space="preserve"> and </w:t>
      </w:r>
      <w:r w:rsidRPr="003B6CDE">
        <w:rPr>
          <w:lang w:val="en-US"/>
        </w:rPr>
        <w:t xml:space="preserve">we </w:t>
      </w:r>
      <w:r w:rsidRPr="00FF75F8">
        <w:rPr>
          <w:b/>
          <w:lang w:val="en-US"/>
        </w:rPr>
        <w:t xml:space="preserve">remind </w:t>
      </w:r>
      <w:r w:rsidR="00E05297" w:rsidRPr="00FF75F8">
        <w:rPr>
          <w:b/>
          <w:lang w:val="en-US"/>
        </w:rPr>
        <w:t xml:space="preserve">all </w:t>
      </w:r>
      <w:r w:rsidRPr="00FF75F8">
        <w:rPr>
          <w:b/>
          <w:lang w:val="en-US"/>
        </w:rPr>
        <w:t xml:space="preserve">2018 </w:t>
      </w:r>
      <w:r w:rsidR="001A0446" w:rsidRPr="00FF75F8">
        <w:rPr>
          <w:b/>
          <w:lang w:val="en-US"/>
        </w:rPr>
        <w:t>RRP partners that</w:t>
      </w:r>
      <w:r w:rsidR="001A0446" w:rsidRPr="003B6CDE">
        <w:rPr>
          <w:lang w:val="en-US"/>
        </w:rPr>
        <w:t xml:space="preserve"> </w:t>
      </w:r>
      <w:r w:rsidR="001A0446" w:rsidRPr="00FF75F8">
        <w:rPr>
          <w:b/>
          <w:i/>
          <w:lang w:val="en-US"/>
        </w:rPr>
        <w:t>reporting is mandatory</w:t>
      </w:r>
      <w:r w:rsidR="001A0446" w:rsidRPr="003B6CDE">
        <w:rPr>
          <w:b/>
          <w:lang w:val="en-US"/>
        </w:rPr>
        <w:t>.</w:t>
      </w:r>
    </w:p>
    <w:p w:rsidR="001A0446" w:rsidRDefault="00616266" w:rsidP="00B35885">
      <w:pPr>
        <w:pStyle w:val="ListParagraph"/>
        <w:numPr>
          <w:ilvl w:val="0"/>
          <w:numId w:val="13"/>
        </w:numPr>
        <w:ind w:left="630"/>
        <w:rPr>
          <w:lang w:val="en-US"/>
        </w:rPr>
      </w:pPr>
      <w:r w:rsidRPr="003B6CDE">
        <w:rPr>
          <w:u w:val="single"/>
          <w:lang w:val="en-US"/>
        </w:rPr>
        <w:t>Contact list</w:t>
      </w:r>
      <w:r w:rsidR="003B6CDE">
        <w:rPr>
          <w:u w:val="single"/>
          <w:lang w:val="en-US"/>
        </w:rPr>
        <w:t>:</w:t>
      </w:r>
      <w:r w:rsidR="00E05297">
        <w:rPr>
          <w:lang w:val="en-US"/>
        </w:rPr>
        <w:t xml:space="preserve"> A new list </w:t>
      </w:r>
      <w:r w:rsidR="006803F6">
        <w:rPr>
          <w:lang w:val="en-US"/>
        </w:rPr>
        <w:t>went into</w:t>
      </w:r>
      <w:r w:rsidR="003B6CDE">
        <w:rPr>
          <w:lang w:val="en-US"/>
        </w:rPr>
        <w:t xml:space="preserve"> effect as of 1 December</w:t>
      </w:r>
      <w:r w:rsidR="006803F6">
        <w:rPr>
          <w:lang w:val="en-US"/>
        </w:rPr>
        <w:t xml:space="preserve"> 2018 that consists of country directors/focal points as designated in the RRP and those that country directors/focal points have requested to be included in the general distribution list.</w:t>
      </w:r>
      <w:r w:rsidR="003B6CDE">
        <w:rPr>
          <w:lang w:val="en-US"/>
        </w:rPr>
        <w:t xml:space="preserve"> </w:t>
      </w:r>
    </w:p>
    <w:p w:rsidR="00D56820" w:rsidRDefault="005A62E8" w:rsidP="00B35885">
      <w:pPr>
        <w:pStyle w:val="ListParagraph"/>
        <w:numPr>
          <w:ilvl w:val="0"/>
          <w:numId w:val="13"/>
        </w:numPr>
        <w:ind w:left="630"/>
        <w:rPr>
          <w:lang w:val="en-US"/>
        </w:rPr>
      </w:pPr>
      <w:r>
        <w:rPr>
          <w:u w:val="single"/>
          <w:lang w:val="en-US"/>
        </w:rPr>
        <w:t>C</w:t>
      </w:r>
      <w:r w:rsidR="00D56820">
        <w:rPr>
          <w:u w:val="single"/>
          <w:lang w:val="en-US"/>
        </w:rPr>
        <w:t>oordination meetings:</w:t>
      </w:r>
      <w:r w:rsidR="00D56820">
        <w:rPr>
          <w:lang w:val="en-US"/>
        </w:rPr>
        <w:t xml:space="preserve"> </w:t>
      </w:r>
      <w:r w:rsidR="006803F6">
        <w:rPr>
          <w:lang w:val="en-US"/>
        </w:rPr>
        <w:t>No change.</w:t>
      </w:r>
    </w:p>
    <w:p w:rsidR="00616266" w:rsidRDefault="00616266" w:rsidP="00B35885">
      <w:pPr>
        <w:pStyle w:val="ListParagraph"/>
        <w:numPr>
          <w:ilvl w:val="0"/>
          <w:numId w:val="13"/>
        </w:numPr>
        <w:ind w:left="630"/>
        <w:rPr>
          <w:lang w:val="en-US"/>
        </w:rPr>
      </w:pPr>
      <w:r w:rsidRPr="003B6CDE">
        <w:rPr>
          <w:u w:val="single"/>
          <w:lang w:val="en-US"/>
        </w:rPr>
        <w:t>Sector fact sheets</w:t>
      </w:r>
      <w:r w:rsidR="00D56820">
        <w:rPr>
          <w:lang w:val="en-US"/>
        </w:rPr>
        <w:t>:</w:t>
      </w:r>
      <w:r>
        <w:rPr>
          <w:lang w:val="en-US"/>
        </w:rPr>
        <w:t xml:space="preserve"> The first </w:t>
      </w:r>
      <w:r w:rsidR="001F5A64">
        <w:rPr>
          <w:lang w:val="en-US"/>
        </w:rPr>
        <w:t xml:space="preserve">SWG </w:t>
      </w:r>
      <w:r>
        <w:rPr>
          <w:lang w:val="en-US"/>
        </w:rPr>
        <w:t>fac</w:t>
      </w:r>
      <w:r w:rsidR="003B6CDE">
        <w:rPr>
          <w:lang w:val="en-US"/>
        </w:rPr>
        <w:t>t</w:t>
      </w:r>
      <w:r>
        <w:rPr>
          <w:lang w:val="en-US"/>
        </w:rPr>
        <w:t xml:space="preserve"> sheet w</w:t>
      </w:r>
      <w:r w:rsidR="003B6CDE">
        <w:rPr>
          <w:lang w:val="en-US"/>
        </w:rPr>
        <w:t xml:space="preserve">ill be developed based on the </w:t>
      </w:r>
      <w:r>
        <w:rPr>
          <w:lang w:val="en-US"/>
        </w:rPr>
        <w:t xml:space="preserve">2018 </w:t>
      </w:r>
      <w:r w:rsidR="00805573">
        <w:rPr>
          <w:lang w:val="en-US"/>
        </w:rPr>
        <w:t xml:space="preserve">Q3 </w:t>
      </w:r>
      <w:r w:rsidR="003B6CDE">
        <w:rPr>
          <w:lang w:val="en-US"/>
        </w:rPr>
        <w:t>reporting</w:t>
      </w:r>
      <w:r>
        <w:rPr>
          <w:lang w:val="en-US"/>
        </w:rPr>
        <w:t xml:space="preserve">. </w:t>
      </w:r>
      <w:r w:rsidR="003B6CDE">
        <w:rPr>
          <w:lang w:val="en-US"/>
        </w:rPr>
        <w:t xml:space="preserve">Only those organizations that </w:t>
      </w:r>
      <w:r>
        <w:rPr>
          <w:lang w:val="en-US"/>
        </w:rPr>
        <w:t xml:space="preserve">reported will be </w:t>
      </w:r>
      <w:r w:rsidR="001F5A64">
        <w:rPr>
          <w:lang w:val="en-US"/>
        </w:rPr>
        <w:t xml:space="preserve">included </w:t>
      </w:r>
      <w:r>
        <w:rPr>
          <w:lang w:val="en-US"/>
        </w:rPr>
        <w:t>in the fact sheet.</w:t>
      </w:r>
    </w:p>
    <w:p w:rsidR="001F5A64" w:rsidRPr="00D56820" w:rsidRDefault="00D56820" w:rsidP="00B35885">
      <w:pPr>
        <w:pStyle w:val="ListParagraph"/>
        <w:numPr>
          <w:ilvl w:val="0"/>
          <w:numId w:val="13"/>
        </w:numPr>
        <w:ind w:left="630"/>
        <w:rPr>
          <w:u w:val="single"/>
          <w:lang w:val="en-US"/>
        </w:rPr>
      </w:pPr>
      <w:r w:rsidRPr="00D56820">
        <w:rPr>
          <w:u w:val="single"/>
          <w:lang w:val="en-US"/>
        </w:rPr>
        <w:t>Sector indicator dataset collection</w:t>
      </w:r>
      <w:r>
        <w:rPr>
          <w:u w:val="single"/>
          <w:lang w:val="en-US"/>
        </w:rPr>
        <w:t>:</w:t>
      </w:r>
      <w:r>
        <w:rPr>
          <w:lang w:val="en-US"/>
        </w:rPr>
        <w:t xml:space="preserve"> </w:t>
      </w:r>
      <w:r w:rsidR="006803F6">
        <w:rPr>
          <w:lang w:val="en"/>
        </w:rPr>
        <w:t>No change</w:t>
      </w:r>
      <w:r>
        <w:rPr>
          <w:lang w:val="en"/>
        </w:rPr>
        <w:t>.</w:t>
      </w:r>
    </w:p>
    <w:p w:rsidR="00616266" w:rsidRDefault="00616266" w:rsidP="00B35885">
      <w:pPr>
        <w:pStyle w:val="ListParagraph"/>
        <w:numPr>
          <w:ilvl w:val="0"/>
          <w:numId w:val="13"/>
        </w:numPr>
        <w:ind w:left="630"/>
        <w:rPr>
          <w:lang w:val="en-US"/>
        </w:rPr>
      </w:pPr>
      <w:r w:rsidRPr="001F5A64">
        <w:rPr>
          <w:u w:val="single"/>
          <w:lang w:val="en-US"/>
        </w:rPr>
        <w:t>Joint needs assessments</w:t>
      </w:r>
      <w:r w:rsidR="00FF75F8">
        <w:rPr>
          <w:lang w:val="en-US"/>
        </w:rPr>
        <w:t>:</w:t>
      </w:r>
      <w:r w:rsidR="00D56820">
        <w:rPr>
          <w:lang w:val="en-US"/>
        </w:rPr>
        <w:t xml:space="preserve"> </w:t>
      </w:r>
      <w:r w:rsidR="006803F6">
        <w:rPr>
          <w:lang w:val="en-US"/>
        </w:rPr>
        <w:t>No change</w:t>
      </w:r>
      <w:r w:rsidR="0033460B">
        <w:rPr>
          <w:lang w:val="en-US"/>
        </w:rPr>
        <w:t>.</w:t>
      </w:r>
    </w:p>
    <w:p w:rsidR="00616266" w:rsidRPr="001F5A64" w:rsidRDefault="001F5A64" w:rsidP="001F5A64">
      <w:pPr>
        <w:pStyle w:val="ListParagraph"/>
        <w:numPr>
          <w:ilvl w:val="0"/>
          <w:numId w:val="13"/>
        </w:numPr>
        <w:ind w:left="630"/>
        <w:rPr>
          <w:lang w:val="en-US"/>
        </w:rPr>
      </w:pPr>
      <w:r w:rsidRPr="001F5A64">
        <w:rPr>
          <w:u w:val="single"/>
          <w:lang w:val="en-US"/>
        </w:rPr>
        <w:t>U</w:t>
      </w:r>
      <w:r w:rsidR="00616266" w:rsidRPr="001F5A64">
        <w:rPr>
          <w:u w:val="single"/>
          <w:lang w:val="en-US"/>
        </w:rPr>
        <w:t xml:space="preserve">ganda </w:t>
      </w:r>
      <w:r w:rsidRPr="001F5A64">
        <w:rPr>
          <w:u w:val="single"/>
          <w:lang w:val="en-US"/>
        </w:rPr>
        <w:t>refugee</w:t>
      </w:r>
      <w:r w:rsidR="00616266" w:rsidRPr="001F5A64">
        <w:rPr>
          <w:u w:val="single"/>
          <w:lang w:val="en-US"/>
        </w:rPr>
        <w:t xml:space="preserve"> portal</w:t>
      </w:r>
      <w:r w:rsidR="00FF75F8">
        <w:rPr>
          <w:lang w:val="en-US"/>
        </w:rPr>
        <w:t>:</w:t>
      </w:r>
      <w:r w:rsidR="00616266">
        <w:rPr>
          <w:lang w:val="en-US"/>
        </w:rPr>
        <w:t xml:space="preserve"> </w:t>
      </w:r>
      <w:r>
        <w:rPr>
          <w:lang w:val="en-US"/>
        </w:rPr>
        <w:t xml:space="preserve">The portal </w:t>
      </w:r>
      <w:r w:rsidR="006803F6">
        <w:rPr>
          <w:lang w:val="en-US"/>
        </w:rPr>
        <w:t>i</w:t>
      </w:r>
      <w:r>
        <w:rPr>
          <w:lang w:val="en-US"/>
        </w:rPr>
        <w:t xml:space="preserve">s updated, </w:t>
      </w:r>
      <w:r w:rsidR="006803F6">
        <w:rPr>
          <w:lang w:val="en-US"/>
        </w:rPr>
        <w:t>with</w:t>
      </w:r>
      <w:r>
        <w:rPr>
          <w:lang w:val="en-US"/>
        </w:rPr>
        <w:t xml:space="preserve"> key documents </w:t>
      </w:r>
      <w:r w:rsidR="006803F6">
        <w:rPr>
          <w:lang w:val="en-US"/>
        </w:rPr>
        <w:t>already uploaded</w:t>
      </w:r>
      <w:r w:rsidR="00972B07">
        <w:rPr>
          <w:lang w:val="en-US"/>
        </w:rPr>
        <w:t xml:space="preserve"> (including SWG meeting notes and presentations from the October and November meetings)</w:t>
      </w:r>
      <w:r w:rsidR="00812FCF">
        <w:rPr>
          <w:lang w:val="en-US"/>
        </w:rPr>
        <w:t xml:space="preserve">. </w:t>
      </w:r>
    </w:p>
    <w:p w:rsidR="00E42A1C" w:rsidRDefault="00E42A1C" w:rsidP="00B35885">
      <w:pPr>
        <w:numPr>
          <w:ilvl w:val="1"/>
          <w:numId w:val="1"/>
        </w:numPr>
        <w:ind w:left="270" w:hanging="270"/>
        <w:rPr>
          <w:lang w:val="en-US"/>
        </w:rPr>
      </w:pPr>
      <w:r>
        <w:rPr>
          <w:lang w:val="en-US"/>
        </w:rPr>
        <w:t>Updates from coordination forums (e.g. Inter-sector and Inter-agency)</w:t>
      </w:r>
    </w:p>
    <w:p w:rsidR="004C50B0" w:rsidRPr="00B35885" w:rsidRDefault="00972B07" w:rsidP="00973394">
      <w:pPr>
        <w:spacing w:after="0"/>
        <w:rPr>
          <w:i/>
          <w:lang w:val="en-US"/>
        </w:rPr>
      </w:pPr>
      <w:r>
        <w:rPr>
          <w:i/>
          <w:lang w:val="en-US"/>
        </w:rPr>
        <w:t>Inter-agency coordination</w:t>
      </w:r>
    </w:p>
    <w:p w:rsidR="002C4BD1" w:rsidRDefault="00972B07" w:rsidP="00DF38AD">
      <w:pPr>
        <w:pStyle w:val="ListParagraph"/>
        <w:numPr>
          <w:ilvl w:val="0"/>
          <w:numId w:val="14"/>
        </w:numPr>
        <w:ind w:left="630"/>
        <w:rPr>
          <w:lang w:val="en-US"/>
        </w:rPr>
      </w:pPr>
      <w:r>
        <w:rPr>
          <w:lang w:val="en-US"/>
        </w:rPr>
        <w:t xml:space="preserve">Ad hoc meeting held on 23 November 2018 that focused on Ebola </w:t>
      </w:r>
      <w:r w:rsidR="00DF38AD">
        <w:rPr>
          <w:lang w:val="en-US"/>
        </w:rPr>
        <w:t xml:space="preserve">Virus Disease (EVD) </w:t>
      </w:r>
      <w:r>
        <w:rPr>
          <w:lang w:val="en-US"/>
        </w:rPr>
        <w:t>and the R</w:t>
      </w:r>
      <w:r w:rsidR="00DF38AD">
        <w:rPr>
          <w:lang w:val="en-US"/>
        </w:rPr>
        <w:t>efugee Response Plan (R</w:t>
      </w:r>
      <w:r>
        <w:rPr>
          <w:lang w:val="en-US"/>
        </w:rPr>
        <w:t>RP</w:t>
      </w:r>
      <w:r w:rsidR="00DF38AD">
        <w:rPr>
          <w:lang w:val="en-US"/>
        </w:rPr>
        <w:t>)</w:t>
      </w:r>
      <w:r>
        <w:rPr>
          <w:lang w:val="en-US"/>
        </w:rPr>
        <w:t xml:space="preserve"> as the two primary topics.</w:t>
      </w:r>
    </w:p>
    <w:p w:rsidR="00DF38AD" w:rsidRDefault="00DF38AD" w:rsidP="00DF38AD">
      <w:pPr>
        <w:pStyle w:val="ListParagraph"/>
        <w:numPr>
          <w:ilvl w:val="1"/>
          <w:numId w:val="14"/>
        </w:numPr>
        <w:ind w:left="990"/>
        <w:rPr>
          <w:lang w:val="en-US"/>
        </w:rPr>
      </w:pPr>
      <w:r w:rsidRPr="00C169CE">
        <w:rPr>
          <w:i/>
          <w:lang w:val="en-US"/>
        </w:rPr>
        <w:t>EVD:</w:t>
      </w:r>
      <w:r>
        <w:rPr>
          <w:lang w:val="en-US"/>
        </w:rPr>
        <w:t xml:space="preserve"> overview of the EVD Contingency Plan for the Refugee Response and the development of the business continuity plans at a sector level.</w:t>
      </w:r>
    </w:p>
    <w:p w:rsidR="00B35885" w:rsidRPr="00DF38AD" w:rsidRDefault="00BA3476" w:rsidP="00DF38AD">
      <w:pPr>
        <w:pStyle w:val="ListParagraph"/>
        <w:numPr>
          <w:ilvl w:val="1"/>
          <w:numId w:val="14"/>
        </w:numPr>
        <w:ind w:left="990"/>
        <w:rPr>
          <w:lang w:val="en-US"/>
        </w:rPr>
      </w:pPr>
      <w:r w:rsidRPr="00DF38AD">
        <w:rPr>
          <w:i/>
          <w:lang w:val="en-US"/>
        </w:rPr>
        <w:t xml:space="preserve">RRP </w:t>
      </w:r>
      <w:r w:rsidR="00CA5B2E" w:rsidRPr="00DF38AD">
        <w:rPr>
          <w:i/>
          <w:lang w:val="en-US"/>
        </w:rPr>
        <w:t>Revi</w:t>
      </w:r>
      <w:r w:rsidRPr="00DF38AD">
        <w:rPr>
          <w:i/>
          <w:lang w:val="en-US"/>
        </w:rPr>
        <w:t>sion</w:t>
      </w:r>
      <w:r w:rsidR="00DF38AD">
        <w:rPr>
          <w:i/>
          <w:lang w:val="en-US"/>
        </w:rPr>
        <w:t xml:space="preserve">: </w:t>
      </w:r>
      <w:r w:rsidR="008A6C41" w:rsidRPr="00DF38AD">
        <w:rPr>
          <w:lang w:val="en-US"/>
        </w:rPr>
        <w:t>T</w:t>
      </w:r>
      <w:r w:rsidRPr="00DF38AD">
        <w:rPr>
          <w:lang w:val="en-US"/>
        </w:rPr>
        <w:t>he 2019/2020</w:t>
      </w:r>
      <w:r w:rsidR="00CA5B2E" w:rsidRPr="00DF38AD">
        <w:rPr>
          <w:lang w:val="en-US"/>
        </w:rPr>
        <w:t xml:space="preserve"> RRP planning figures</w:t>
      </w:r>
      <w:r w:rsidRPr="00DF38AD">
        <w:rPr>
          <w:lang w:val="en-US"/>
        </w:rPr>
        <w:t xml:space="preserve"> must be revised</w:t>
      </w:r>
      <w:r w:rsidR="008A6C41" w:rsidRPr="00DF38AD">
        <w:rPr>
          <w:lang w:val="en-US"/>
        </w:rPr>
        <w:t xml:space="preserve"> following the verification process completion, which</w:t>
      </w:r>
      <w:r w:rsidR="00CA5B2E" w:rsidRPr="00DF38AD">
        <w:rPr>
          <w:lang w:val="en-US"/>
        </w:rPr>
        <w:t xml:space="preserve"> </w:t>
      </w:r>
      <w:r w:rsidRPr="00DF38AD">
        <w:rPr>
          <w:lang w:val="en-US"/>
        </w:rPr>
        <w:t xml:space="preserve">will commence </w:t>
      </w:r>
      <w:r w:rsidR="00CA5B2E" w:rsidRPr="00DF38AD">
        <w:rPr>
          <w:lang w:val="en-US"/>
        </w:rPr>
        <w:t>in early 2019</w:t>
      </w:r>
      <w:r w:rsidRPr="00DF38AD">
        <w:rPr>
          <w:lang w:val="en-US"/>
        </w:rPr>
        <w:t xml:space="preserve"> to be completed by mid-February</w:t>
      </w:r>
      <w:r w:rsidR="00CA5B2E" w:rsidRPr="00DF38AD">
        <w:rPr>
          <w:lang w:val="en-US"/>
        </w:rPr>
        <w:t>.</w:t>
      </w:r>
    </w:p>
    <w:p w:rsidR="00E42A1C" w:rsidRDefault="00E42A1C" w:rsidP="00BA3476">
      <w:pPr>
        <w:numPr>
          <w:ilvl w:val="1"/>
          <w:numId w:val="1"/>
        </w:numPr>
        <w:ind w:left="360"/>
        <w:rPr>
          <w:lang w:val="en-US"/>
        </w:rPr>
      </w:pPr>
      <w:r>
        <w:rPr>
          <w:lang w:val="en-US"/>
        </w:rPr>
        <w:lastRenderedPageBreak/>
        <w:t>Updates from other related sector WG</w:t>
      </w:r>
    </w:p>
    <w:p w:rsidR="00CA5B2E" w:rsidRPr="00DF38AD" w:rsidRDefault="00DF38AD" w:rsidP="00CA5B2E">
      <w:pPr>
        <w:rPr>
          <w:i/>
          <w:lang w:val="en-US"/>
        </w:rPr>
      </w:pPr>
      <w:r w:rsidRPr="00DF38AD">
        <w:rPr>
          <w:i/>
          <w:lang w:val="en-US"/>
        </w:rPr>
        <w:t>Energy and Environment</w:t>
      </w:r>
      <w:r w:rsidR="008172AC">
        <w:rPr>
          <w:i/>
          <w:lang w:val="en-US"/>
        </w:rPr>
        <w:t xml:space="preserve"> TWG</w:t>
      </w:r>
    </w:p>
    <w:p w:rsidR="00DF38AD" w:rsidRPr="00DF38AD" w:rsidRDefault="00DF38AD" w:rsidP="00DF38AD">
      <w:pPr>
        <w:pStyle w:val="ListParagraph"/>
        <w:numPr>
          <w:ilvl w:val="0"/>
          <w:numId w:val="14"/>
        </w:numPr>
        <w:ind w:left="630"/>
        <w:rPr>
          <w:lang w:val="en-US"/>
        </w:rPr>
      </w:pPr>
      <w:r>
        <w:rPr>
          <w:lang w:val="en-US"/>
        </w:rPr>
        <w:t>No meeting held in December</w:t>
      </w:r>
      <w:r w:rsidR="00514923">
        <w:rPr>
          <w:lang w:val="en-US"/>
        </w:rPr>
        <w:t>.</w:t>
      </w:r>
    </w:p>
    <w:p w:rsidR="00DF38AD" w:rsidRPr="00DF38AD" w:rsidRDefault="00DF38AD" w:rsidP="00CA5B2E">
      <w:pPr>
        <w:rPr>
          <w:i/>
          <w:lang w:val="en-US"/>
        </w:rPr>
      </w:pPr>
      <w:r w:rsidRPr="00C17CBA">
        <w:rPr>
          <w:i/>
          <w:lang w:val="en-US"/>
        </w:rPr>
        <w:t>Food security</w:t>
      </w:r>
      <w:r w:rsidR="008172AC" w:rsidRPr="00C17CBA">
        <w:rPr>
          <w:i/>
          <w:lang w:val="en-US"/>
        </w:rPr>
        <w:t xml:space="preserve"> sector WG</w:t>
      </w:r>
    </w:p>
    <w:p w:rsidR="00DF38AD" w:rsidRPr="00DF38AD" w:rsidRDefault="00C17CBA" w:rsidP="00DF38AD">
      <w:pPr>
        <w:pStyle w:val="ListParagraph"/>
        <w:numPr>
          <w:ilvl w:val="0"/>
          <w:numId w:val="14"/>
        </w:numPr>
        <w:ind w:left="630"/>
        <w:rPr>
          <w:lang w:val="en-US"/>
        </w:rPr>
      </w:pPr>
      <w:r>
        <w:rPr>
          <w:lang w:val="en-US"/>
        </w:rPr>
        <w:t xml:space="preserve">WFP updated on cash modalities for food assistance saying that their plans are to double cash transfer volume in 2019 and to reach 70% of food assistance as cash by the end of their current strategy (i.e. 2021). </w:t>
      </w:r>
    </w:p>
    <w:p w:rsidR="00DF38AD" w:rsidRPr="00DF38AD" w:rsidRDefault="00DF38AD" w:rsidP="00CA5B2E">
      <w:pPr>
        <w:rPr>
          <w:i/>
          <w:lang w:val="en-US"/>
        </w:rPr>
      </w:pPr>
      <w:r w:rsidRPr="00DF38AD">
        <w:rPr>
          <w:i/>
          <w:lang w:val="en-US"/>
        </w:rPr>
        <w:t>Cash-based interventions</w:t>
      </w:r>
      <w:r w:rsidR="008172AC">
        <w:rPr>
          <w:i/>
          <w:lang w:val="en-US"/>
        </w:rPr>
        <w:t xml:space="preserve"> TWG</w:t>
      </w:r>
    </w:p>
    <w:p w:rsidR="00AA16B0" w:rsidRDefault="00A24A27" w:rsidP="00AA16B0">
      <w:pPr>
        <w:pStyle w:val="ListParagraph"/>
        <w:numPr>
          <w:ilvl w:val="0"/>
          <w:numId w:val="14"/>
        </w:numPr>
        <w:ind w:left="630"/>
        <w:rPr>
          <w:lang w:val="en-US"/>
        </w:rPr>
      </w:pPr>
      <w:r>
        <w:rPr>
          <w:lang w:val="en-US"/>
        </w:rPr>
        <w:t xml:space="preserve">WFP and UNHCR announced the </w:t>
      </w:r>
      <w:r w:rsidR="00AA16B0">
        <w:rPr>
          <w:lang w:val="en-US"/>
        </w:rPr>
        <w:t>scaling of formal financial inclusion for all refugees in 2019, which is anticipated to support scaling of cash transfers as a modality and to support more coordination across actors/interventions through a common platform. To this effect, bank accounts will be opened for 100% of refugees through a partnership with PostBank and Equity Bank.</w:t>
      </w:r>
      <w:r w:rsidR="00C169CE">
        <w:rPr>
          <w:lang w:val="en-US"/>
        </w:rPr>
        <w:t xml:space="preserve"> Partners raised the question of how this effort might link to work already implemented by partners to improve formal financial inclusion where bank accounts have been opened with other institutions. WFP and UNHCR to look into linkages.</w:t>
      </w:r>
    </w:p>
    <w:p w:rsidR="00AA16B0" w:rsidRDefault="00AA16B0" w:rsidP="00AA16B0">
      <w:pPr>
        <w:pStyle w:val="ListParagraph"/>
        <w:numPr>
          <w:ilvl w:val="0"/>
          <w:numId w:val="14"/>
        </w:numPr>
        <w:ind w:left="630"/>
        <w:rPr>
          <w:lang w:val="en-US"/>
        </w:rPr>
      </w:pPr>
      <w:r>
        <w:rPr>
          <w:lang w:val="en-US"/>
        </w:rPr>
        <w:t>Will look at how to strengthen private sector actors engagement around financial inclusion, looking at innovation and new products to meet ‘client’ needs</w:t>
      </w:r>
    </w:p>
    <w:p w:rsidR="00AA16B0" w:rsidRDefault="00C169CE" w:rsidP="00AA16B0">
      <w:pPr>
        <w:pStyle w:val="ListParagraph"/>
        <w:numPr>
          <w:ilvl w:val="0"/>
          <w:numId w:val="14"/>
        </w:numPr>
        <w:ind w:left="630"/>
        <w:rPr>
          <w:lang w:val="en-US"/>
        </w:rPr>
      </w:pPr>
      <w:r>
        <w:rPr>
          <w:lang w:val="en-US"/>
        </w:rPr>
        <w:t>UNHCR highlighted that there is the desire to move away from in-kind distributions, and thus link to the Minimum Expenditure Basket (MEB). An area needing further work will be the engagement of the sectors to move to cash programming when feasible, with market considerations. As such, there is a need to integrate cash components in assessments (both for needs and post-distribution).</w:t>
      </w:r>
    </w:p>
    <w:p w:rsidR="00C169CE" w:rsidRPr="00AA16B0" w:rsidRDefault="00C169CE" w:rsidP="00AA16B0">
      <w:pPr>
        <w:pStyle w:val="ListParagraph"/>
        <w:numPr>
          <w:ilvl w:val="0"/>
          <w:numId w:val="14"/>
        </w:numPr>
        <w:ind w:left="630"/>
        <w:rPr>
          <w:lang w:val="en-US"/>
        </w:rPr>
      </w:pPr>
      <w:r>
        <w:rPr>
          <w:lang w:val="en-US"/>
        </w:rPr>
        <w:t>Tentatively there is a Cash Workshop scheduled for late March 2019.</w:t>
      </w:r>
    </w:p>
    <w:p w:rsidR="00E42A1C" w:rsidRDefault="00E42A1C" w:rsidP="00BA3476">
      <w:pPr>
        <w:numPr>
          <w:ilvl w:val="1"/>
          <w:numId w:val="1"/>
        </w:numPr>
        <w:tabs>
          <w:tab w:val="left" w:pos="270"/>
        </w:tabs>
        <w:ind w:left="360"/>
        <w:rPr>
          <w:lang w:val="en-US"/>
        </w:rPr>
      </w:pPr>
      <w:r>
        <w:rPr>
          <w:lang w:val="en-US"/>
        </w:rPr>
        <w:t>Other topics of coordination</w:t>
      </w:r>
    </w:p>
    <w:p w:rsidR="00900AA1" w:rsidRPr="00900AA1" w:rsidRDefault="00900AA1" w:rsidP="00900AA1">
      <w:pPr>
        <w:tabs>
          <w:tab w:val="left" w:pos="270"/>
        </w:tabs>
        <w:rPr>
          <w:i/>
          <w:lang w:val="en-US"/>
        </w:rPr>
      </w:pPr>
      <w:r w:rsidRPr="00CD2952">
        <w:rPr>
          <w:i/>
          <w:lang w:val="en-US"/>
        </w:rPr>
        <w:t>EVD Task force</w:t>
      </w:r>
    </w:p>
    <w:p w:rsidR="006B02BC" w:rsidRDefault="006B02BC" w:rsidP="006B02BC">
      <w:pPr>
        <w:pStyle w:val="ListParagraph"/>
        <w:numPr>
          <w:ilvl w:val="0"/>
          <w:numId w:val="14"/>
        </w:numPr>
        <w:ind w:left="630"/>
        <w:rPr>
          <w:lang w:val="en-US"/>
        </w:rPr>
      </w:pPr>
      <w:r w:rsidRPr="006B02BC">
        <w:rPr>
          <w:lang w:val="en-US"/>
        </w:rPr>
        <w:t xml:space="preserve">The role of the task force is to develop </w:t>
      </w:r>
      <w:r>
        <w:rPr>
          <w:lang w:val="en-US"/>
        </w:rPr>
        <w:t xml:space="preserve">a </w:t>
      </w:r>
      <w:r w:rsidR="008D74C8">
        <w:rPr>
          <w:lang w:val="en-US"/>
        </w:rPr>
        <w:t>business continuity</w:t>
      </w:r>
      <w:r w:rsidRPr="006B02BC">
        <w:rPr>
          <w:lang w:val="en-US"/>
        </w:rPr>
        <w:t xml:space="preserve"> p</w:t>
      </w:r>
      <w:r>
        <w:rPr>
          <w:lang w:val="en-US"/>
        </w:rPr>
        <w:t>lan</w:t>
      </w:r>
      <w:r w:rsidRPr="006B02BC">
        <w:rPr>
          <w:lang w:val="en-US"/>
        </w:rPr>
        <w:t xml:space="preserve"> </w:t>
      </w:r>
      <w:r w:rsidR="008D74C8">
        <w:rPr>
          <w:lang w:val="en-US"/>
        </w:rPr>
        <w:t>to allow</w:t>
      </w:r>
      <w:r w:rsidRPr="006B02BC">
        <w:rPr>
          <w:lang w:val="en-US"/>
        </w:rPr>
        <w:t xml:space="preserve"> livelihoods programming to safely continue in the event of a prolonged EVD outbreak. </w:t>
      </w:r>
    </w:p>
    <w:p w:rsidR="006B02BC" w:rsidRPr="006B02BC" w:rsidRDefault="00514923" w:rsidP="000D01DC">
      <w:pPr>
        <w:pStyle w:val="ListParagraph"/>
        <w:numPr>
          <w:ilvl w:val="0"/>
          <w:numId w:val="14"/>
        </w:numPr>
        <w:ind w:left="630"/>
        <w:rPr>
          <w:lang w:val="en-US"/>
        </w:rPr>
      </w:pPr>
      <w:r>
        <w:rPr>
          <w:lang w:val="en-US"/>
        </w:rPr>
        <w:t>The EVD t</w:t>
      </w:r>
      <w:r w:rsidR="006B02BC">
        <w:rPr>
          <w:lang w:val="en-US"/>
        </w:rPr>
        <w:t xml:space="preserve">ask </w:t>
      </w:r>
      <w:r>
        <w:rPr>
          <w:lang w:val="en-US"/>
        </w:rPr>
        <w:t>f</w:t>
      </w:r>
      <w:bookmarkStart w:id="0" w:name="_GoBack"/>
      <w:bookmarkEnd w:id="0"/>
      <w:r w:rsidR="006B02BC">
        <w:rPr>
          <w:lang w:val="en-US"/>
        </w:rPr>
        <w:t xml:space="preserve">orce was confirmed as Samaritan’s Purse, Oxfam, HOT, BRAC, Humane Africa Mission and </w:t>
      </w:r>
      <w:r w:rsidR="000D01DC" w:rsidRPr="000D01DC">
        <w:rPr>
          <w:lang w:val="en-US"/>
        </w:rPr>
        <w:t>Nsamizi Institute for Social Development</w:t>
      </w:r>
      <w:r w:rsidR="006B02BC">
        <w:rPr>
          <w:lang w:val="en-US"/>
        </w:rPr>
        <w:t xml:space="preserve"> (together with the co-chairs). The task force would need to meet at short notice in the event of an EVD outbreak. </w:t>
      </w:r>
    </w:p>
    <w:p w:rsidR="006B02BC" w:rsidRDefault="006B02BC" w:rsidP="00900AA1">
      <w:pPr>
        <w:pStyle w:val="ListParagraph"/>
        <w:numPr>
          <w:ilvl w:val="0"/>
          <w:numId w:val="14"/>
        </w:numPr>
        <w:ind w:left="630"/>
        <w:rPr>
          <w:lang w:val="en-US"/>
        </w:rPr>
      </w:pPr>
      <w:r>
        <w:rPr>
          <w:lang w:val="en-US"/>
        </w:rPr>
        <w:t>In preparation for the above, FAO will develop an initial plan, which can then be adapted/extended by the task force in response to an actual EVD outbreak scenario. FAO aims to complete this</w:t>
      </w:r>
      <w:r w:rsidR="00514923">
        <w:rPr>
          <w:lang w:val="en-US"/>
        </w:rPr>
        <w:t xml:space="preserve"> draft</w:t>
      </w:r>
      <w:r>
        <w:rPr>
          <w:lang w:val="en-US"/>
        </w:rPr>
        <w:t xml:space="preserve"> by the first week of January. </w:t>
      </w:r>
    </w:p>
    <w:p w:rsidR="006B02BC" w:rsidRDefault="008D74C8" w:rsidP="00900AA1">
      <w:pPr>
        <w:pStyle w:val="ListParagraph"/>
        <w:numPr>
          <w:ilvl w:val="0"/>
          <w:numId w:val="14"/>
        </w:numPr>
        <w:ind w:left="630"/>
        <w:rPr>
          <w:lang w:val="en-US"/>
        </w:rPr>
      </w:pPr>
      <w:r>
        <w:rPr>
          <w:lang w:val="en-US"/>
        </w:rPr>
        <w:t xml:space="preserve">Members were reminded that livelihoods programming is not considered PC1 or PC2 (as per </w:t>
      </w:r>
      <w:r w:rsidR="00514923">
        <w:rPr>
          <w:lang w:val="en-US"/>
        </w:rPr>
        <w:t>the UN</w:t>
      </w:r>
      <w:r>
        <w:rPr>
          <w:lang w:val="en-US"/>
        </w:rPr>
        <w:t xml:space="preserve"> programme criticality assessment</w:t>
      </w:r>
      <w:r w:rsidR="00514923">
        <w:rPr>
          <w:lang w:val="en-US"/>
        </w:rPr>
        <w:t xml:space="preserve">), which means </w:t>
      </w:r>
      <w:r>
        <w:rPr>
          <w:lang w:val="en-US"/>
        </w:rPr>
        <w:t>all livelihood programming must cease in that location until a business continuity plan can be developed and approved</w:t>
      </w:r>
      <w:r w:rsidR="00514923">
        <w:rPr>
          <w:lang w:val="en-US"/>
        </w:rPr>
        <w:t xml:space="preserve"> </w:t>
      </w:r>
      <w:r w:rsidR="00514923">
        <w:rPr>
          <w:lang w:val="en-US"/>
        </w:rPr>
        <w:t xml:space="preserve">in the event of an EVD </w:t>
      </w:r>
      <w:r w:rsidR="00514923">
        <w:rPr>
          <w:lang w:val="en-US"/>
        </w:rPr>
        <w:t>outbreak in a specific location</w:t>
      </w:r>
      <w:r>
        <w:rPr>
          <w:lang w:val="en-US"/>
        </w:rPr>
        <w:t>.</w:t>
      </w:r>
      <w:r>
        <w:rPr>
          <w:lang w:val="en-US"/>
        </w:rPr>
        <w:t xml:space="preserve"> </w:t>
      </w:r>
    </w:p>
    <w:p w:rsidR="00E43942" w:rsidRDefault="00E43942" w:rsidP="00900AA1">
      <w:pPr>
        <w:pStyle w:val="ListParagraph"/>
        <w:numPr>
          <w:ilvl w:val="0"/>
          <w:numId w:val="14"/>
        </w:numPr>
        <w:ind w:left="630"/>
        <w:rPr>
          <w:lang w:val="en-US"/>
        </w:rPr>
      </w:pPr>
      <w:r>
        <w:rPr>
          <w:lang w:val="en-US"/>
        </w:rPr>
        <w:t xml:space="preserve">The above relates to business continuity of livelihoods programming only. EVD prevention and response activities are being coordinated separately and most </w:t>
      </w:r>
      <w:r w:rsidR="00514923">
        <w:rPr>
          <w:lang w:val="en-US"/>
        </w:rPr>
        <w:t>organizations</w:t>
      </w:r>
      <w:r>
        <w:rPr>
          <w:lang w:val="en-US"/>
        </w:rPr>
        <w:t xml:space="preserve"> have developed separate plans on these in liai</w:t>
      </w:r>
      <w:r w:rsidR="00514923">
        <w:rPr>
          <w:lang w:val="en-US"/>
        </w:rPr>
        <w:t>son with the relevant actors (e.g. MOH, WHO, WFP and UNHCR</w:t>
      </w:r>
      <w:r>
        <w:rPr>
          <w:lang w:val="en-US"/>
        </w:rPr>
        <w:t xml:space="preserve">). </w:t>
      </w:r>
    </w:p>
    <w:p w:rsidR="00E43942" w:rsidRPr="00E43942" w:rsidRDefault="00E43942" w:rsidP="00E43942">
      <w:pPr>
        <w:ind w:left="270"/>
        <w:rPr>
          <w:lang w:val="en-US"/>
        </w:rPr>
      </w:pPr>
    </w:p>
    <w:p w:rsidR="00900AA1" w:rsidRPr="000D01DC" w:rsidRDefault="00900AA1" w:rsidP="00900AA1">
      <w:pPr>
        <w:tabs>
          <w:tab w:val="left" w:pos="270"/>
        </w:tabs>
        <w:rPr>
          <w:i/>
          <w:lang w:val="en-US"/>
        </w:rPr>
      </w:pPr>
      <w:r w:rsidRPr="000D01DC">
        <w:rPr>
          <w:i/>
          <w:lang w:val="en-US"/>
        </w:rPr>
        <w:lastRenderedPageBreak/>
        <w:t>Sector TOR</w:t>
      </w:r>
    </w:p>
    <w:p w:rsidR="00900AA1" w:rsidRPr="000D01DC" w:rsidRDefault="00514923" w:rsidP="00900AA1">
      <w:pPr>
        <w:pStyle w:val="ListParagraph"/>
        <w:numPr>
          <w:ilvl w:val="0"/>
          <w:numId w:val="14"/>
        </w:numPr>
        <w:ind w:left="630"/>
        <w:rPr>
          <w:lang w:val="en-US"/>
        </w:rPr>
      </w:pPr>
      <w:r>
        <w:rPr>
          <w:lang w:val="en-US"/>
        </w:rPr>
        <w:t>An updated draft TO</w:t>
      </w:r>
      <w:r w:rsidR="000D01DC">
        <w:rPr>
          <w:lang w:val="en-US"/>
        </w:rPr>
        <w:t>R was circul</w:t>
      </w:r>
      <w:r>
        <w:rPr>
          <w:lang w:val="en-US"/>
        </w:rPr>
        <w:t xml:space="preserve">ated and a few amendments based on member feedback </w:t>
      </w:r>
      <w:r w:rsidR="000D01DC">
        <w:rPr>
          <w:lang w:val="en-US"/>
        </w:rPr>
        <w:t xml:space="preserve">were </w:t>
      </w:r>
      <w:r>
        <w:rPr>
          <w:lang w:val="en-US"/>
        </w:rPr>
        <w:t>made</w:t>
      </w:r>
      <w:r w:rsidR="000D01DC">
        <w:rPr>
          <w:lang w:val="en-US"/>
        </w:rPr>
        <w:t xml:space="preserve">. </w:t>
      </w:r>
      <w:r>
        <w:rPr>
          <w:lang w:val="en-US"/>
        </w:rPr>
        <w:t>The meeting agreed to the TO</w:t>
      </w:r>
      <w:r w:rsidR="00CA4790">
        <w:rPr>
          <w:lang w:val="en-US"/>
        </w:rPr>
        <w:t xml:space="preserve">R, which shall be formally adopted following final review by FAO. </w:t>
      </w:r>
    </w:p>
    <w:p w:rsidR="008172AC" w:rsidRDefault="008172AC" w:rsidP="008172AC">
      <w:pPr>
        <w:numPr>
          <w:ilvl w:val="0"/>
          <w:numId w:val="18"/>
        </w:numPr>
        <w:ind w:left="360"/>
        <w:rPr>
          <w:b/>
          <w:lang w:val="en-US"/>
        </w:rPr>
      </w:pPr>
      <w:r w:rsidRPr="008172AC">
        <w:rPr>
          <w:b/>
          <w:lang w:val="en-US"/>
        </w:rPr>
        <w:t xml:space="preserve">Presentation by CRRF Secretariat on Jobs and Livelihoods Response Plan update and way forward </w:t>
      </w:r>
    </w:p>
    <w:p w:rsidR="009A3CDD" w:rsidRDefault="008052F1" w:rsidP="009A3CDD">
      <w:pPr>
        <w:pStyle w:val="ListParagraph"/>
        <w:numPr>
          <w:ilvl w:val="0"/>
          <w:numId w:val="14"/>
        </w:numPr>
        <w:ind w:left="630"/>
        <w:rPr>
          <w:lang w:val="en-US"/>
        </w:rPr>
      </w:pPr>
      <w:r>
        <w:rPr>
          <w:lang w:val="en-US"/>
        </w:rPr>
        <w:t>CRRF Secretariat is reviewing its Roadmap (strategy document), which was intended to go for two years. However, most of the milestones have already been reached for the second year. Engaging in a consultative process with Government of Uganda, donors and humanitarian partners. Consultations</w:t>
      </w:r>
      <w:r w:rsidR="009A3CDD">
        <w:rPr>
          <w:lang w:val="en-US"/>
        </w:rPr>
        <w:t xml:space="preserve"> with the INGO forum is happening and NGO partners of the sector working groups are encouraged to provide input through their organizational leadership.</w:t>
      </w:r>
    </w:p>
    <w:p w:rsidR="009A3CDD" w:rsidRPr="00BF3213" w:rsidRDefault="009A3CDD" w:rsidP="00BF3213">
      <w:pPr>
        <w:rPr>
          <w:lang w:val="en-US"/>
        </w:rPr>
      </w:pPr>
      <w:r w:rsidRPr="00BF3213">
        <w:rPr>
          <w:b/>
          <w:lang w:val="en-US"/>
        </w:rPr>
        <w:t>Action:</w:t>
      </w:r>
      <w:r w:rsidRPr="00BF3213">
        <w:rPr>
          <w:lang w:val="en-US"/>
        </w:rPr>
        <w:t xml:space="preserve"> CRRF Secretariat will share the Roadmap for input by early January through the sector chairs.</w:t>
      </w:r>
    </w:p>
    <w:p w:rsidR="009A3CDD" w:rsidRDefault="009A3CDD" w:rsidP="009A3CDD">
      <w:pPr>
        <w:pStyle w:val="ListParagraph"/>
        <w:numPr>
          <w:ilvl w:val="0"/>
          <w:numId w:val="14"/>
        </w:numPr>
        <w:ind w:left="720"/>
        <w:rPr>
          <w:lang w:val="en-US"/>
        </w:rPr>
      </w:pPr>
      <w:r>
        <w:rPr>
          <w:lang w:val="en-US"/>
        </w:rPr>
        <w:t>Health response plan launch is delayed from early December to January to permit the participation of more actors.</w:t>
      </w:r>
    </w:p>
    <w:p w:rsidR="00BF3213" w:rsidRDefault="009A3CDD" w:rsidP="009A3CDD">
      <w:pPr>
        <w:pStyle w:val="ListParagraph"/>
        <w:numPr>
          <w:ilvl w:val="0"/>
          <w:numId w:val="14"/>
        </w:numPr>
        <w:ind w:left="720"/>
        <w:rPr>
          <w:lang w:val="en-US"/>
        </w:rPr>
      </w:pPr>
      <w:r>
        <w:rPr>
          <w:lang w:val="en-US"/>
        </w:rPr>
        <w:t>For the Jobs and Livelihoods Response Plan (JLRP), the CRRF Steering Committee requested greater engagement across all sub-sectors. Each sub-sector is to develop their own plan and the National Planning Authority will integrate the sub-plans into an overall plan.</w:t>
      </w:r>
      <w:r w:rsidR="00BF3213">
        <w:rPr>
          <w:lang w:val="en-US"/>
        </w:rPr>
        <w:t xml:space="preserve"> Aim to have a draft of the comprehensive plan to present at the next Steering Committee meeting scheduled for February 6. </w:t>
      </w:r>
      <w:r w:rsidR="00C97FC3">
        <w:rPr>
          <w:lang w:val="en-US"/>
        </w:rPr>
        <w:t xml:space="preserve">A consultative retreat is planned for the week of 21 January. </w:t>
      </w:r>
      <w:r w:rsidR="00BF3213">
        <w:rPr>
          <w:lang w:val="en-US"/>
        </w:rPr>
        <w:t>To this effect:</w:t>
      </w:r>
    </w:p>
    <w:p w:rsidR="00BF3213" w:rsidRDefault="00BF3213" w:rsidP="00BF3213">
      <w:pPr>
        <w:pStyle w:val="ListParagraph"/>
        <w:numPr>
          <w:ilvl w:val="1"/>
          <w:numId w:val="14"/>
        </w:numPr>
        <w:ind w:left="1440"/>
        <w:rPr>
          <w:lang w:val="en-US"/>
        </w:rPr>
      </w:pPr>
      <w:r>
        <w:rPr>
          <w:lang w:val="en-US"/>
        </w:rPr>
        <w:t xml:space="preserve">UBTEB (sub-sector </w:t>
      </w:r>
      <w:r w:rsidR="00C97FC3">
        <w:rPr>
          <w:lang w:val="en-US"/>
        </w:rPr>
        <w:t>lead for vocational training,</w:t>
      </w:r>
      <w:r>
        <w:rPr>
          <w:lang w:val="en-US"/>
        </w:rPr>
        <w:t xml:space="preserve"> skilling</w:t>
      </w:r>
      <w:r w:rsidR="00C97FC3">
        <w:rPr>
          <w:lang w:val="en-US"/>
        </w:rPr>
        <w:t xml:space="preserve"> and talent development</w:t>
      </w:r>
      <w:r>
        <w:rPr>
          <w:lang w:val="en-US"/>
        </w:rPr>
        <w:t xml:space="preserve">) met on 17 December to prepare their draft. </w:t>
      </w:r>
    </w:p>
    <w:p w:rsidR="00BF3213" w:rsidRDefault="00BF3213" w:rsidP="00BF3213">
      <w:pPr>
        <w:pStyle w:val="ListParagraph"/>
        <w:numPr>
          <w:ilvl w:val="1"/>
          <w:numId w:val="14"/>
        </w:numPr>
        <w:ind w:left="1440"/>
        <w:rPr>
          <w:lang w:val="en-US"/>
        </w:rPr>
      </w:pPr>
      <w:r>
        <w:rPr>
          <w:lang w:val="en-US"/>
        </w:rPr>
        <w:t xml:space="preserve">MEACA (sub-sector lead for Trade) met on 12 December to establish a tentative structure and plan as well. </w:t>
      </w:r>
    </w:p>
    <w:p w:rsidR="00BF3213" w:rsidRDefault="00BF3213" w:rsidP="00BF3213">
      <w:pPr>
        <w:pStyle w:val="ListParagraph"/>
        <w:numPr>
          <w:ilvl w:val="1"/>
          <w:numId w:val="14"/>
        </w:numPr>
        <w:ind w:left="1440"/>
        <w:rPr>
          <w:lang w:val="en-US"/>
        </w:rPr>
      </w:pPr>
      <w:r>
        <w:rPr>
          <w:lang w:val="en-US"/>
        </w:rPr>
        <w:t xml:space="preserve">MAAIF (sub-sector lead for Agriculture and Food Security) will meet on 8 January to develop their plan. </w:t>
      </w:r>
    </w:p>
    <w:p w:rsidR="009A3CDD" w:rsidRDefault="00BF3213" w:rsidP="00BF3213">
      <w:pPr>
        <w:pStyle w:val="ListParagraph"/>
        <w:numPr>
          <w:ilvl w:val="1"/>
          <w:numId w:val="14"/>
        </w:numPr>
        <w:ind w:left="1440"/>
        <w:rPr>
          <w:lang w:val="en-US"/>
        </w:rPr>
      </w:pPr>
      <w:r>
        <w:rPr>
          <w:lang w:val="en-US"/>
        </w:rPr>
        <w:t>MGLSD (sub-sector lead for social integration and peace) meeting to align their efforts building on their initial plan already developed.</w:t>
      </w:r>
    </w:p>
    <w:p w:rsidR="00BF3213" w:rsidRDefault="00C97FC3" w:rsidP="00C97FC3">
      <w:pPr>
        <w:rPr>
          <w:lang w:val="en-US"/>
        </w:rPr>
      </w:pPr>
      <w:r w:rsidRPr="00090421">
        <w:rPr>
          <w:b/>
          <w:u w:val="single"/>
          <w:lang w:val="en-US"/>
        </w:rPr>
        <w:t>Action:</w:t>
      </w:r>
      <w:r>
        <w:rPr>
          <w:lang w:val="en-US"/>
        </w:rPr>
        <w:t xml:space="preserve"> Sector leads will share an invitation to partners on the retreat once details are confirmed.</w:t>
      </w:r>
    </w:p>
    <w:p w:rsidR="00C97FC3" w:rsidRPr="00C97FC3" w:rsidRDefault="00C97FC3" w:rsidP="00C97FC3">
      <w:pPr>
        <w:pStyle w:val="ListParagraph"/>
        <w:numPr>
          <w:ilvl w:val="0"/>
          <w:numId w:val="26"/>
        </w:numPr>
        <w:rPr>
          <w:lang w:val="en-US"/>
        </w:rPr>
      </w:pPr>
      <w:r w:rsidRPr="00C97FC3">
        <w:rPr>
          <w:lang w:val="en-US"/>
        </w:rPr>
        <w:t>Ministry of Public Works would like to prioritize roa</w:t>
      </w:r>
      <w:r>
        <w:rPr>
          <w:lang w:val="en-US"/>
        </w:rPr>
        <w:t>d</w:t>
      </w:r>
      <w:r w:rsidRPr="00C97FC3">
        <w:rPr>
          <w:lang w:val="en-US"/>
        </w:rPr>
        <w:t xml:space="preserve">s to support refugee and host communities, with specific attention on feeder roads. </w:t>
      </w:r>
    </w:p>
    <w:p w:rsidR="008172AC" w:rsidRPr="008172AC" w:rsidRDefault="008172AC" w:rsidP="008172AC">
      <w:pPr>
        <w:numPr>
          <w:ilvl w:val="0"/>
          <w:numId w:val="18"/>
        </w:numPr>
        <w:ind w:left="360"/>
        <w:rPr>
          <w:lang w:val="en-US"/>
        </w:rPr>
      </w:pPr>
      <w:r w:rsidRPr="008172AC">
        <w:rPr>
          <w:b/>
          <w:lang w:val="en-US"/>
        </w:rPr>
        <w:t xml:space="preserve">Discussion on the conceptualization of the Jobs and Livelihoods Response Plan </w:t>
      </w:r>
    </w:p>
    <w:p w:rsidR="00C97FC3" w:rsidRDefault="00C97FC3" w:rsidP="00C97FC3">
      <w:pPr>
        <w:pStyle w:val="ListParagraph"/>
        <w:numPr>
          <w:ilvl w:val="0"/>
          <w:numId w:val="26"/>
        </w:numPr>
        <w:rPr>
          <w:lang w:val="en-US"/>
        </w:rPr>
      </w:pPr>
      <w:r>
        <w:rPr>
          <w:lang w:val="en-US"/>
        </w:rPr>
        <w:t xml:space="preserve">UNOPS/WFP has been undertaking a rural market/service analysis that has already been shared with Ministry of Public Works and UNHCR. The study is still ongoing, but could be used to guide decision making on the prioritization of feeder roads. </w:t>
      </w:r>
    </w:p>
    <w:p w:rsidR="00090421" w:rsidRDefault="00C97FC3" w:rsidP="00C97FC3">
      <w:pPr>
        <w:rPr>
          <w:lang w:val="en-US"/>
        </w:rPr>
      </w:pPr>
      <w:r w:rsidRPr="00090421">
        <w:rPr>
          <w:b/>
          <w:u w:val="single"/>
          <w:lang w:val="en-US"/>
        </w:rPr>
        <w:t>Action:</w:t>
      </w:r>
      <w:r>
        <w:rPr>
          <w:lang w:val="en-US"/>
        </w:rPr>
        <w:t xml:space="preserve"> WFP will </w:t>
      </w:r>
      <w:r w:rsidR="00090421">
        <w:rPr>
          <w:lang w:val="en-US"/>
        </w:rPr>
        <w:t>share the study with the working group through the chairs.</w:t>
      </w:r>
    </w:p>
    <w:p w:rsidR="00A7595A" w:rsidRDefault="00090421" w:rsidP="00090421">
      <w:pPr>
        <w:ind w:left="720" w:hanging="720"/>
        <w:rPr>
          <w:lang w:val="en-US"/>
        </w:rPr>
      </w:pPr>
      <w:r w:rsidRPr="00090421">
        <w:rPr>
          <w:b/>
          <w:u w:val="single"/>
          <w:lang w:val="en-US"/>
        </w:rPr>
        <w:t>Action:</w:t>
      </w:r>
      <w:r>
        <w:rPr>
          <w:lang w:val="en-US"/>
        </w:rPr>
        <w:t xml:space="preserve"> Sector chairs to work with WFP and the CRRF Secretariat to schedule a presentation during the MAAIF meeting in early January and hold a one-on-one meeting with MEACA to present the study for their use as they finalize their plans.</w:t>
      </w:r>
      <w:r w:rsidR="00A7595A" w:rsidRPr="00C97FC3">
        <w:rPr>
          <w:lang w:val="en-US"/>
        </w:rPr>
        <w:t xml:space="preserve"> </w:t>
      </w:r>
    </w:p>
    <w:p w:rsidR="00090421" w:rsidRPr="00090421" w:rsidRDefault="00090421" w:rsidP="00090421">
      <w:pPr>
        <w:pStyle w:val="ListParagraph"/>
        <w:numPr>
          <w:ilvl w:val="0"/>
          <w:numId w:val="26"/>
        </w:numPr>
        <w:rPr>
          <w:lang w:val="en-US"/>
        </w:rPr>
      </w:pPr>
      <w:r>
        <w:rPr>
          <w:lang w:val="en-US"/>
        </w:rPr>
        <w:t xml:space="preserve">Opportunities for working group partners to contribute to the Jobs and Livelihoods Response plan through participation in the retreat planned in January (see Topic 2). </w:t>
      </w:r>
      <w:r>
        <w:rPr>
          <w:lang w:val="en-US"/>
        </w:rPr>
        <w:lastRenderedPageBreak/>
        <w:t>Additionally, the Sector will adopt the Jobs and Livelihoods Response Plan as the Sect</w:t>
      </w:r>
      <w:r w:rsidR="00260934">
        <w:rPr>
          <w:lang w:val="en-US"/>
        </w:rPr>
        <w:t>or Strategy. All sector partners will be expected to align interventions accordingly to support the operationalization of the response plan.</w:t>
      </w:r>
    </w:p>
    <w:p w:rsidR="008172AC" w:rsidRDefault="008172AC" w:rsidP="008172AC">
      <w:pPr>
        <w:numPr>
          <w:ilvl w:val="0"/>
          <w:numId w:val="18"/>
        </w:numPr>
        <w:ind w:left="360"/>
        <w:rPr>
          <w:b/>
          <w:lang w:val="en-US"/>
        </w:rPr>
      </w:pPr>
      <w:r w:rsidRPr="008172AC">
        <w:rPr>
          <w:b/>
          <w:lang w:val="en-US"/>
        </w:rPr>
        <w:t xml:space="preserve">Update on Minimum Expenditure Basket (MEB) and the integration of livelihoods </w:t>
      </w:r>
    </w:p>
    <w:p w:rsidR="00962B67" w:rsidRPr="008172AC" w:rsidRDefault="008172AC" w:rsidP="008172AC">
      <w:pPr>
        <w:rPr>
          <w:lang w:val="en-US"/>
        </w:rPr>
      </w:pPr>
      <w:r>
        <w:rPr>
          <w:lang w:val="en-US"/>
        </w:rPr>
        <w:t>See attached presentation on MEB.</w:t>
      </w:r>
    </w:p>
    <w:p w:rsidR="00CA5B2E" w:rsidRDefault="00CA5B2E" w:rsidP="00BC49BC">
      <w:pPr>
        <w:numPr>
          <w:ilvl w:val="0"/>
          <w:numId w:val="18"/>
        </w:numPr>
        <w:ind w:left="360"/>
        <w:rPr>
          <w:b/>
          <w:lang w:val="en-US"/>
        </w:rPr>
      </w:pPr>
      <w:r w:rsidRPr="00BC49BC">
        <w:rPr>
          <w:b/>
          <w:lang w:val="en-US"/>
        </w:rPr>
        <w:t>Partner announcements</w:t>
      </w:r>
    </w:p>
    <w:p w:rsidR="00BC49BC" w:rsidRDefault="00900AA1" w:rsidP="00973394">
      <w:pPr>
        <w:spacing w:after="0"/>
        <w:rPr>
          <w:lang w:val="en-US"/>
        </w:rPr>
      </w:pPr>
      <w:r>
        <w:rPr>
          <w:lang w:val="en-US"/>
        </w:rPr>
        <w:t>The Food and Agriculture Organization of the United Nations (FAO)</w:t>
      </w:r>
    </w:p>
    <w:p w:rsidR="00900AA1" w:rsidRDefault="00900AA1" w:rsidP="00900AA1">
      <w:pPr>
        <w:pStyle w:val="ListParagraph"/>
        <w:numPr>
          <w:ilvl w:val="0"/>
          <w:numId w:val="19"/>
        </w:numPr>
        <w:spacing w:after="0"/>
        <w:rPr>
          <w:lang w:val="en-US"/>
        </w:rPr>
      </w:pPr>
      <w:r>
        <w:rPr>
          <w:lang w:val="en-US"/>
        </w:rPr>
        <w:t>Forthcoming RIMA report for Southwest to be published in early 2019.</w:t>
      </w:r>
    </w:p>
    <w:p w:rsidR="00900AA1" w:rsidRDefault="00900AA1" w:rsidP="00900AA1">
      <w:pPr>
        <w:pStyle w:val="ListParagraph"/>
        <w:numPr>
          <w:ilvl w:val="0"/>
          <w:numId w:val="19"/>
        </w:numPr>
        <w:spacing w:after="0"/>
        <w:rPr>
          <w:lang w:val="en-US"/>
        </w:rPr>
      </w:pPr>
      <w:r>
        <w:rPr>
          <w:lang w:val="en-US"/>
        </w:rPr>
        <w:t>Anticipate able to present in next meeting key preliminary findings.</w:t>
      </w:r>
    </w:p>
    <w:p w:rsidR="00900AA1" w:rsidRDefault="00900AA1" w:rsidP="00900AA1">
      <w:pPr>
        <w:spacing w:after="0"/>
        <w:rPr>
          <w:lang w:val="en-US"/>
        </w:rPr>
      </w:pPr>
    </w:p>
    <w:p w:rsidR="00900AA1" w:rsidRPr="00900AA1" w:rsidRDefault="00900AA1" w:rsidP="00900AA1">
      <w:pPr>
        <w:spacing w:after="0"/>
        <w:rPr>
          <w:lang w:val="en-US"/>
        </w:rPr>
      </w:pPr>
      <w:r>
        <w:rPr>
          <w:lang w:val="en-US"/>
        </w:rPr>
        <w:t>Happy holidays to all!</w:t>
      </w:r>
    </w:p>
    <w:p w:rsidR="00900AA1" w:rsidRDefault="00900AA1" w:rsidP="00973394">
      <w:pPr>
        <w:spacing w:after="0"/>
        <w:rPr>
          <w:lang w:val="en-US"/>
        </w:rPr>
      </w:pPr>
    </w:p>
    <w:p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A24A27">
        <w:rPr>
          <w:i/>
          <w:lang w:val="en-US"/>
        </w:rPr>
        <w:t>22 January</w:t>
      </w:r>
      <w:r w:rsidR="005A62E8">
        <w:rPr>
          <w:i/>
          <w:lang w:val="en-US"/>
        </w:rPr>
        <w:t xml:space="preserve"> 2018 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 </w:t>
      </w:r>
      <w:r w:rsidR="00A24A27">
        <w:rPr>
          <w:i/>
          <w:lang w:val="en-US"/>
        </w:rPr>
        <w:t>TBC</w:t>
      </w:r>
    </w:p>
    <w:sectPr w:rsidR="006252F3" w:rsidRPr="006252F3" w:rsidSect="001B0E38">
      <w:footerReference w:type="default" r:id="rId7"/>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9B2" w:rsidRDefault="00BF09B2" w:rsidP="00A75BE2">
      <w:pPr>
        <w:spacing w:after="0" w:line="240" w:lineRule="auto"/>
      </w:pPr>
      <w:r>
        <w:separator/>
      </w:r>
    </w:p>
  </w:endnote>
  <w:endnote w:type="continuationSeparator" w:id="0">
    <w:p w:rsidR="00BF09B2" w:rsidRDefault="00BF09B2"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rsidR="00A75BE2" w:rsidRDefault="00A75BE2" w:rsidP="00A75BE2">
        <w:pPr>
          <w:pStyle w:val="Footer"/>
          <w:jc w:val="right"/>
        </w:pPr>
        <w:r>
          <w:fldChar w:fldCharType="begin"/>
        </w:r>
        <w:r>
          <w:instrText xml:space="preserve"> PAGE   \* MERGEFORMAT </w:instrText>
        </w:r>
        <w:r>
          <w:fldChar w:fldCharType="separate"/>
        </w:r>
        <w:r w:rsidR="0051492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9B2" w:rsidRDefault="00BF09B2" w:rsidP="00A75BE2">
      <w:pPr>
        <w:spacing w:after="0" w:line="240" w:lineRule="auto"/>
      </w:pPr>
      <w:r>
        <w:separator/>
      </w:r>
    </w:p>
  </w:footnote>
  <w:footnote w:type="continuationSeparator" w:id="0">
    <w:p w:rsidR="00BF09B2" w:rsidRDefault="00BF09B2"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52B42"/>
    <w:multiLevelType w:val="hybridMultilevel"/>
    <w:tmpl w:val="F2705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10973"/>
    <w:multiLevelType w:val="hybridMultilevel"/>
    <w:tmpl w:val="6F0A346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F571A"/>
    <w:multiLevelType w:val="hybridMultilevel"/>
    <w:tmpl w:val="727A538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0"/>
  </w:num>
  <w:num w:numId="4">
    <w:abstractNumId w:val="6"/>
  </w:num>
  <w:num w:numId="5">
    <w:abstractNumId w:val="12"/>
  </w:num>
  <w:num w:numId="6">
    <w:abstractNumId w:val="22"/>
  </w:num>
  <w:num w:numId="7">
    <w:abstractNumId w:val="18"/>
  </w:num>
  <w:num w:numId="8">
    <w:abstractNumId w:val="2"/>
  </w:num>
  <w:num w:numId="9">
    <w:abstractNumId w:val="5"/>
  </w:num>
  <w:num w:numId="10">
    <w:abstractNumId w:val="10"/>
  </w:num>
  <w:num w:numId="11">
    <w:abstractNumId w:val="8"/>
  </w:num>
  <w:num w:numId="12">
    <w:abstractNumId w:val="15"/>
  </w:num>
  <w:num w:numId="13">
    <w:abstractNumId w:val="16"/>
  </w:num>
  <w:num w:numId="14">
    <w:abstractNumId w:val="11"/>
  </w:num>
  <w:num w:numId="15">
    <w:abstractNumId w:val="14"/>
  </w:num>
  <w:num w:numId="16">
    <w:abstractNumId w:val="19"/>
  </w:num>
  <w:num w:numId="17">
    <w:abstractNumId w:val="9"/>
  </w:num>
  <w:num w:numId="18">
    <w:abstractNumId w:val="3"/>
  </w:num>
  <w:num w:numId="19">
    <w:abstractNumId w:val="23"/>
  </w:num>
  <w:num w:numId="20">
    <w:abstractNumId w:val="0"/>
  </w:num>
  <w:num w:numId="21">
    <w:abstractNumId w:val="1"/>
  </w:num>
  <w:num w:numId="22">
    <w:abstractNumId w:val="13"/>
  </w:num>
  <w:num w:numId="23">
    <w:abstractNumId w:val="2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90421"/>
    <w:rsid w:val="000D01DC"/>
    <w:rsid w:val="000E100F"/>
    <w:rsid w:val="000F175B"/>
    <w:rsid w:val="00155558"/>
    <w:rsid w:val="001A0446"/>
    <w:rsid w:val="001B0E38"/>
    <w:rsid w:val="001F5A64"/>
    <w:rsid w:val="00260934"/>
    <w:rsid w:val="00266740"/>
    <w:rsid w:val="002C4BD1"/>
    <w:rsid w:val="0033460B"/>
    <w:rsid w:val="003B6CDE"/>
    <w:rsid w:val="003E5CB0"/>
    <w:rsid w:val="0047588F"/>
    <w:rsid w:val="004C50B0"/>
    <w:rsid w:val="004E21FE"/>
    <w:rsid w:val="004F14F3"/>
    <w:rsid w:val="00514923"/>
    <w:rsid w:val="00552AC4"/>
    <w:rsid w:val="005A62E8"/>
    <w:rsid w:val="00616266"/>
    <w:rsid w:val="006252F3"/>
    <w:rsid w:val="00663911"/>
    <w:rsid w:val="006803F6"/>
    <w:rsid w:val="006B02BC"/>
    <w:rsid w:val="006D301E"/>
    <w:rsid w:val="006E0845"/>
    <w:rsid w:val="006F4358"/>
    <w:rsid w:val="007A08C6"/>
    <w:rsid w:val="008052F1"/>
    <w:rsid w:val="00805573"/>
    <w:rsid w:val="00811448"/>
    <w:rsid w:val="00812FCF"/>
    <w:rsid w:val="008172AC"/>
    <w:rsid w:val="008360B5"/>
    <w:rsid w:val="008A6C41"/>
    <w:rsid w:val="008D74C8"/>
    <w:rsid w:val="00900AA1"/>
    <w:rsid w:val="00910F0D"/>
    <w:rsid w:val="00962B67"/>
    <w:rsid w:val="00972B07"/>
    <w:rsid w:val="00973394"/>
    <w:rsid w:val="009A3CDD"/>
    <w:rsid w:val="00A24A27"/>
    <w:rsid w:val="00A3745F"/>
    <w:rsid w:val="00A7595A"/>
    <w:rsid w:val="00A75BE2"/>
    <w:rsid w:val="00AA16B0"/>
    <w:rsid w:val="00B23554"/>
    <w:rsid w:val="00B35885"/>
    <w:rsid w:val="00BA3476"/>
    <w:rsid w:val="00BC49BC"/>
    <w:rsid w:val="00BF09B2"/>
    <w:rsid w:val="00BF3213"/>
    <w:rsid w:val="00C001F8"/>
    <w:rsid w:val="00C169CE"/>
    <w:rsid w:val="00C17CBA"/>
    <w:rsid w:val="00C76810"/>
    <w:rsid w:val="00C91DC6"/>
    <w:rsid w:val="00C97FC3"/>
    <w:rsid w:val="00CA4790"/>
    <w:rsid w:val="00CA5B2E"/>
    <w:rsid w:val="00CD2952"/>
    <w:rsid w:val="00CD3375"/>
    <w:rsid w:val="00D02E14"/>
    <w:rsid w:val="00D0656F"/>
    <w:rsid w:val="00D56820"/>
    <w:rsid w:val="00D80B8C"/>
    <w:rsid w:val="00D9745F"/>
    <w:rsid w:val="00D9793B"/>
    <w:rsid w:val="00DF38AD"/>
    <w:rsid w:val="00E05297"/>
    <w:rsid w:val="00E42A1C"/>
    <w:rsid w:val="00E43942"/>
    <w:rsid w:val="00EE76D3"/>
    <w:rsid w:val="00F76785"/>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133CD"/>
  <w15:chartTrackingRefBased/>
  <w15:docId w15:val="{9CE69E28-E5BA-41F2-B809-4DC0B720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2</cp:revision>
  <dcterms:created xsi:type="dcterms:W3CDTF">2018-12-20T14:27:00Z</dcterms:created>
  <dcterms:modified xsi:type="dcterms:W3CDTF">2018-12-20T14:27:00Z</dcterms:modified>
</cp:coreProperties>
</file>